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416" w:rsidRDefault="00C93CBF">
      <w:pPr>
        <w:rPr>
          <w:noProof/>
          <w:sz w:val="20"/>
          <w:szCs w:val="20"/>
        </w:rPr>
      </w:pPr>
      <w:r>
        <w:rPr>
          <w:noProof/>
          <w:sz w:val="20"/>
          <w:szCs w:val="20"/>
        </w:rPr>
        <w:drawing>
          <wp:inline distT="0" distB="0" distL="0" distR="0" wp14:anchorId="3CDED3B1" wp14:editId="4B6C074A">
            <wp:extent cx="909205" cy="909205"/>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MGAR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8838" cy="908838"/>
                    </a:xfrm>
                    <a:prstGeom prst="rect">
                      <a:avLst/>
                    </a:prstGeom>
                  </pic:spPr>
                </pic:pic>
              </a:graphicData>
            </a:graphic>
          </wp:inline>
        </w:drawing>
      </w:r>
      <w:r>
        <w:rPr>
          <w:noProof/>
          <w:sz w:val="20"/>
          <w:szCs w:val="20"/>
        </w:rPr>
        <w:t xml:space="preserve">                                                                                                                       </w:t>
      </w:r>
      <w:r>
        <w:rPr>
          <w:noProof/>
          <w:sz w:val="20"/>
          <w:szCs w:val="20"/>
        </w:rPr>
        <w:drawing>
          <wp:inline distT="0" distB="0" distL="0" distR="0" wp14:anchorId="0A60817F" wp14:editId="33548FEC">
            <wp:extent cx="1075459" cy="1040768"/>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CC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6281" cy="1041564"/>
                    </a:xfrm>
                    <a:prstGeom prst="rect">
                      <a:avLst/>
                    </a:prstGeom>
                  </pic:spPr>
                </pic:pic>
              </a:graphicData>
            </a:graphic>
          </wp:inline>
        </w:drawing>
      </w:r>
    </w:p>
    <w:p w:rsidR="00B97CFD" w:rsidRDefault="00B97CFD">
      <w:pPr>
        <w:rPr>
          <w:sz w:val="20"/>
          <w:szCs w:val="20"/>
        </w:rPr>
      </w:pPr>
      <w:r>
        <w:rPr>
          <w:noProof/>
          <w:sz w:val="20"/>
          <w:szCs w:val="20"/>
        </w:rPr>
        <w:t xml:space="preserve">                                                                                                                                        Written by: Carolyn Shepard</w:t>
      </w:r>
    </w:p>
    <w:p w:rsidR="00E87403" w:rsidRPr="004B58F3" w:rsidRDefault="00B449DF">
      <w:pPr>
        <w:rPr>
          <w:sz w:val="20"/>
          <w:szCs w:val="20"/>
        </w:rPr>
      </w:pPr>
      <w:r w:rsidRPr="004B58F3">
        <w:rPr>
          <w:sz w:val="20"/>
          <w:szCs w:val="20"/>
        </w:rPr>
        <w:t>Welcome and a big “</w:t>
      </w:r>
      <w:r w:rsidR="00653D07">
        <w:rPr>
          <w:sz w:val="20"/>
          <w:szCs w:val="20"/>
        </w:rPr>
        <w:t>H</w:t>
      </w:r>
      <w:r w:rsidRPr="004B58F3">
        <w:rPr>
          <w:sz w:val="20"/>
          <w:szCs w:val="20"/>
        </w:rPr>
        <w:t>i y’all” to NAMGAR GT 48.</w:t>
      </w:r>
    </w:p>
    <w:p w:rsidR="00B8540D" w:rsidRPr="004B58F3" w:rsidRDefault="008C2DA6">
      <w:pPr>
        <w:rPr>
          <w:sz w:val="20"/>
          <w:szCs w:val="20"/>
        </w:rPr>
      </w:pPr>
      <w:r>
        <w:rPr>
          <w:sz w:val="20"/>
          <w:szCs w:val="20"/>
        </w:rPr>
        <w:t>This year’s National GT</w:t>
      </w:r>
      <w:r w:rsidR="00B449DF" w:rsidRPr="004B58F3">
        <w:rPr>
          <w:sz w:val="20"/>
          <w:szCs w:val="20"/>
        </w:rPr>
        <w:t xml:space="preserve"> car show is located in the Blues City, Memphis Tennessee, located on the picturesque Mississippi at the midpoint of the US</w:t>
      </w:r>
      <w:r w:rsidR="003A15A9">
        <w:rPr>
          <w:sz w:val="20"/>
          <w:szCs w:val="20"/>
        </w:rPr>
        <w:t xml:space="preserve">A. FedEx choose this city as the main headquarters based on the easy accessibility </w:t>
      </w:r>
      <w:r w:rsidR="00B449DF" w:rsidRPr="004B58F3">
        <w:rPr>
          <w:sz w:val="20"/>
          <w:szCs w:val="20"/>
        </w:rPr>
        <w:t xml:space="preserve">both from the north on I 55 and the south on I 40. Known for Blues music and the King of Rock and Roll, Elvis Presley, tourist opportunities </w:t>
      </w:r>
      <w:r w:rsidR="00B8540D" w:rsidRPr="004B58F3">
        <w:rPr>
          <w:sz w:val="20"/>
          <w:szCs w:val="20"/>
        </w:rPr>
        <w:t>abound for everyone</w:t>
      </w:r>
      <w:r w:rsidR="00B449DF" w:rsidRPr="004B58F3">
        <w:rPr>
          <w:sz w:val="20"/>
          <w:szCs w:val="20"/>
        </w:rPr>
        <w:t xml:space="preserve">. </w:t>
      </w:r>
      <w:r w:rsidR="00B8540D" w:rsidRPr="004B58F3">
        <w:rPr>
          <w:sz w:val="20"/>
          <w:szCs w:val="20"/>
        </w:rPr>
        <w:t>Mark your calendar for June 12-16</w:t>
      </w:r>
      <w:r w:rsidR="004B58F3">
        <w:rPr>
          <w:sz w:val="20"/>
          <w:szCs w:val="20"/>
        </w:rPr>
        <w:t>, 2023</w:t>
      </w:r>
      <w:r w:rsidR="00B8540D" w:rsidRPr="004B58F3">
        <w:rPr>
          <w:sz w:val="20"/>
          <w:szCs w:val="20"/>
        </w:rPr>
        <w:t xml:space="preserve">. </w:t>
      </w:r>
    </w:p>
    <w:p w:rsidR="00EB5D2B" w:rsidRPr="004B58F3" w:rsidRDefault="00B8540D" w:rsidP="00EB5D2B">
      <w:pPr>
        <w:rPr>
          <w:sz w:val="20"/>
          <w:szCs w:val="20"/>
        </w:rPr>
      </w:pPr>
      <w:r w:rsidRPr="004B58F3">
        <w:rPr>
          <w:sz w:val="20"/>
          <w:szCs w:val="20"/>
        </w:rPr>
        <w:t xml:space="preserve">This </w:t>
      </w:r>
      <w:r w:rsidR="00317A2B" w:rsidRPr="004B58F3">
        <w:rPr>
          <w:sz w:val="20"/>
          <w:szCs w:val="20"/>
        </w:rPr>
        <w:t>year’s</w:t>
      </w:r>
      <w:r w:rsidRPr="004B58F3">
        <w:rPr>
          <w:sz w:val="20"/>
          <w:szCs w:val="20"/>
        </w:rPr>
        <w:t xml:space="preserve"> car show site is uniquely positioned on Marshall Avenue in front of the EDGE</w:t>
      </w:r>
      <w:r w:rsidR="008C2DA6">
        <w:rPr>
          <w:sz w:val="20"/>
          <w:szCs w:val="20"/>
        </w:rPr>
        <w:t xml:space="preserve"> Motor</w:t>
      </w:r>
      <w:r w:rsidRPr="004B58F3">
        <w:rPr>
          <w:sz w:val="20"/>
          <w:szCs w:val="20"/>
        </w:rPr>
        <w:t xml:space="preserve"> Museum that focus’ on </w:t>
      </w:r>
      <w:r w:rsidR="00317A2B" w:rsidRPr="004B58F3">
        <w:rPr>
          <w:sz w:val="20"/>
          <w:szCs w:val="20"/>
        </w:rPr>
        <w:t>Speed</w:t>
      </w:r>
      <w:r w:rsidRPr="004B58F3">
        <w:rPr>
          <w:sz w:val="20"/>
          <w:szCs w:val="20"/>
        </w:rPr>
        <w:t xml:space="preserve"> and the development </w:t>
      </w:r>
      <w:r w:rsidR="003D0DE2" w:rsidRPr="004B58F3">
        <w:rPr>
          <w:sz w:val="20"/>
          <w:szCs w:val="20"/>
        </w:rPr>
        <w:t>of the sport</w:t>
      </w:r>
      <w:r w:rsidR="00747915">
        <w:rPr>
          <w:sz w:val="20"/>
          <w:szCs w:val="20"/>
        </w:rPr>
        <w:t>s</w:t>
      </w:r>
      <w:r w:rsidRPr="004B58F3">
        <w:rPr>
          <w:sz w:val="20"/>
          <w:szCs w:val="20"/>
        </w:rPr>
        <w:t xml:space="preserve"> car in the USA. </w:t>
      </w:r>
      <w:r w:rsidR="00317A2B" w:rsidRPr="004B58F3">
        <w:rPr>
          <w:sz w:val="20"/>
          <w:szCs w:val="20"/>
        </w:rPr>
        <w:t>Did you know that the MGTD is t</w:t>
      </w:r>
      <w:r w:rsidR="008C2DA6">
        <w:rPr>
          <w:sz w:val="20"/>
          <w:szCs w:val="20"/>
        </w:rPr>
        <w:t>he precursor of the Ford Thunderbird</w:t>
      </w:r>
      <w:r w:rsidR="00317A2B" w:rsidRPr="004B58F3">
        <w:rPr>
          <w:sz w:val="20"/>
          <w:szCs w:val="20"/>
        </w:rPr>
        <w:t xml:space="preserve"> and the Chevrolet Corvette? Service men returning from WWII remember the sports cars from across the pond. When they finally moved to the suburbs where purchasing not only one car but two cars became the norm and their disposable income allowed, the MGTD became one of the first sports cars</w:t>
      </w:r>
      <w:r w:rsidR="00825816" w:rsidRPr="004B58F3">
        <w:rPr>
          <w:sz w:val="20"/>
          <w:szCs w:val="20"/>
        </w:rPr>
        <w:t xml:space="preserve"> these veterans</w:t>
      </w:r>
      <w:r w:rsidR="00317A2B" w:rsidRPr="004B58F3">
        <w:rPr>
          <w:sz w:val="20"/>
          <w:szCs w:val="20"/>
        </w:rPr>
        <w:t xml:space="preserve"> purchased.</w:t>
      </w:r>
      <w:r w:rsidR="003D0DE2" w:rsidRPr="004B58F3">
        <w:rPr>
          <w:sz w:val="20"/>
          <w:szCs w:val="20"/>
        </w:rPr>
        <w:t xml:space="preserve"> </w:t>
      </w:r>
      <w:r w:rsidR="00317A2B" w:rsidRPr="004B58F3">
        <w:rPr>
          <w:sz w:val="20"/>
          <w:szCs w:val="20"/>
        </w:rPr>
        <w:t xml:space="preserve"> </w:t>
      </w:r>
      <w:r w:rsidR="00747915">
        <w:rPr>
          <w:sz w:val="20"/>
          <w:szCs w:val="20"/>
        </w:rPr>
        <w:t>US c</w:t>
      </w:r>
      <w:r w:rsidR="00317A2B" w:rsidRPr="004B58F3">
        <w:rPr>
          <w:sz w:val="20"/>
          <w:szCs w:val="20"/>
        </w:rPr>
        <w:t xml:space="preserve">ar </w:t>
      </w:r>
      <w:r w:rsidR="004B58F3">
        <w:rPr>
          <w:sz w:val="20"/>
          <w:szCs w:val="20"/>
        </w:rPr>
        <w:t>m</w:t>
      </w:r>
      <w:r w:rsidR="00317A2B" w:rsidRPr="004B58F3">
        <w:rPr>
          <w:sz w:val="20"/>
          <w:szCs w:val="20"/>
        </w:rPr>
        <w:t xml:space="preserve">anufactures </w:t>
      </w:r>
      <w:r w:rsidR="00825816" w:rsidRPr="004B58F3">
        <w:rPr>
          <w:sz w:val="20"/>
          <w:szCs w:val="20"/>
        </w:rPr>
        <w:t>grasped</w:t>
      </w:r>
      <w:r w:rsidR="00317A2B" w:rsidRPr="004B58F3">
        <w:rPr>
          <w:sz w:val="20"/>
          <w:szCs w:val="20"/>
        </w:rPr>
        <w:t xml:space="preserve"> this opport</w:t>
      </w:r>
      <w:r w:rsidR="00825816" w:rsidRPr="004B58F3">
        <w:rPr>
          <w:sz w:val="20"/>
          <w:szCs w:val="20"/>
        </w:rPr>
        <w:t>unity to design</w:t>
      </w:r>
      <w:r w:rsidR="00317A2B" w:rsidRPr="004B58F3">
        <w:rPr>
          <w:sz w:val="20"/>
          <w:szCs w:val="20"/>
        </w:rPr>
        <w:t xml:space="preserve"> something </w:t>
      </w:r>
      <w:r w:rsidR="00825816" w:rsidRPr="004B58F3">
        <w:rPr>
          <w:sz w:val="20"/>
          <w:szCs w:val="20"/>
        </w:rPr>
        <w:t xml:space="preserve">both </w:t>
      </w:r>
      <w:r w:rsidR="00317A2B" w:rsidRPr="004B58F3">
        <w:rPr>
          <w:sz w:val="20"/>
          <w:szCs w:val="20"/>
        </w:rPr>
        <w:t>distinctive</w:t>
      </w:r>
      <w:r w:rsidR="008C2DA6">
        <w:rPr>
          <w:sz w:val="20"/>
          <w:szCs w:val="20"/>
        </w:rPr>
        <w:t xml:space="preserve"> and powerful. In the early</w:t>
      </w:r>
      <w:r w:rsidR="00825816" w:rsidRPr="004B58F3">
        <w:rPr>
          <w:sz w:val="20"/>
          <w:szCs w:val="20"/>
        </w:rPr>
        <w:t xml:space="preserve"> </w:t>
      </w:r>
      <w:r w:rsidR="003D0DE2" w:rsidRPr="004B58F3">
        <w:rPr>
          <w:sz w:val="20"/>
          <w:szCs w:val="20"/>
        </w:rPr>
        <w:t>19</w:t>
      </w:r>
      <w:r w:rsidR="00825816" w:rsidRPr="004B58F3">
        <w:rPr>
          <w:sz w:val="20"/>
          <w:szCs w:val="20"/>
        </w:rPr>
        <w:t>50’s to the end of the 1970’</w:t>
      </w:r>
      <w:r w:rsidR="0042579A" w:rsidRPr="004B58F3">
        <w:rPr>
          <w:sz w:val="20"/>
          <w:szCs w:val="20"/>
        </w:rPr>
        <w:t>s, Ford</w:t>
      </w:r>
      <w:r w:rsidR="00317A2B" w:rsidRPr="004B58F3">
        <w:rPr>
          <w:sz w:val="20"/>
          <w:szCs w:val="20"/>
        </w:rPr>
        <w:t xml:space="preserve"> and Chevrolet created</w:t>
      </w:r>
      <w:r w:rsidR="003D0DE2" w:rsidRPr="004B58F3">
        <w:rPr>
          <w:sz w:val="20"/>
          <w:szCs w:val="20"/>
        </w:rPr>
        <w:t xml:space="preserve"> and competed in</w:t>
      </w:r>
      <w:r w:rsidR="008C2DA6">
        <w:rPr>
          <w:sz w:val="20"/>
          <w:szCs w:val="20"/>
        </w:rPr>
        <w:t xml:space="preserve"> the sports</w:t>
      </w:r>
      <w:r w:rsidR="0042579A" w:rsidRPr="004B58F3">
        <w:rPr>
          <w:sz w:val="20"/>
          <w:szCs w:val="20"/>
        </w:rPr>
        <w:t xml:space="preserve"> car market centered on driver’s</w:t>
      </w:r>
      <w:r w:rsidR="00317A2B" w:rsidRPr="004B58F3">
        <w:rPr>
          <w:sz w:val="20"/>
          <w:szCs w:val="20"/>
        </w:rPr>
        <w:t xml:space="preserve"> desire for SPEED</w:t>
      </w:r>
      <w:r w:rsidR="00825816" w:rsidRPr="004B58F3">
        <w:rPr>
          <w:sz w:val="20"/>
          <w:szCs w:val="20"/>
        </w:rPr>
        <w:t>. The</w:t>
      </w:r>
      <w:r w:rsidR="0042579A" w:rsidRPr="004B58F3">
        <w:rPr>
          <w:sz w:val="20"/>
          <w:szCs w:val="20"/>
        </w:rPr>
        <w:t xml:space="preserve"> Edge </w:t>
      </w:r>
      <w:r w:rsidR="00747915">
        <w:rPr>
          <w:sz w:val="20"/>
          <w:szCs w:val="20"/>
        </w:rPr>
        <w:t xml:space="preserve">Motor </w:t>
      </w:r>
      <w:r w:rsidR="0042579A" w:rsidRPr="004B58F3">
        <w:rPr>
          <w:sz w:val="20"/>
          <w:szCs w:val="20"/>
        </w:rPr>
        <w:t>Museum</w:t>
      </w:r>
      <w:r w:rsidR="000433D3" w:rsidRPr="004B58F3">
        <w:rPr>
          <w:sz w:val="20"/>
          <w:szCs w:val="20"/>
        </w:rPr>
        <w:t xml:space="preserve"> under the guidance of Richard Vining, the museum designer</w:t>
      </w:r>
      <w:r w:rsidR="008C2DA6">
        <w:rPr>
          <w:sz w:val="20"/>
          <w:szCs w:val="20"/>
        </w:rPr>
        <w:t xml:space="preserve"> and Bob Watkins, the GT 48 show</w:t>
      </w:r>
      <w:r w:rsidR="000433D3" w:rsidRPr="004B58F3">
        <w:rPr>
          <w:sz w:val="20"/>
          <w:szCs w:val="20"/>
        </w:rPr>
        <w:t xml:space="preserve"> coordinator,</w:t>
      </w:r>
      <w:r w:rsidR="0042579A" w:rsidRPr="004B58F3">
        <w:rPr>
          <w:sz w:val="20"/>
          <w:szCs w:val="20"/>
        </w:rPr>
        <w:t xml:space="preserve"> will be free</w:t>
      </w:r>
      <w:r w:rsidR="00825816" w:rsidRPr="004B58F3">
        <w:rPr>
          <w:sz w:val="20"/>
          <w:szCs w:val="20"/>
        </w:rPr>
        <w:t xml:space="preserve"> to all GT 48 participants</w:t>
      </w:r>
      <w:r w:rsidR="00EB5D2B" w:rsidRPr="00EB5D2B">
        <w:t xml:space="preserve"> </w:t>
      </w:r>
    </w:p>
    <w:p w:rsidR="00334D4A" w:rsidRDefault="0042579A">
      <w:pPr>
        <w:rPr>
          <w:sz w:val="20"/>
          <w:szCs w:val="20"/>
        </w:rPr>
      </w:pPr>
      <w:r w:rsidRPr="004B58F3">
        <w:rPr>
          <w:sz w:val="20"/>
          <w:szCs w:val="20"/>
        </w:rPr>
        <w:t xml:space="preserve">The events and </w:t>
      </w:r>
      <w:r w:rsidR="00B01D6A" w:rsidRPr="004B58F3">
        <w:rPr>
          <w:sz w:val="20"/>
          <w:szCs w:val="20"/>
        </w:rPr>
        <w:t>activities</w:t>
      </w:r>
      <w:r w:rsidRPr="004B58F3">
        <w:rPr>
          <w:sz w:val="20"/>
          <w:szCs w:val="20"/>
        </w:rPr>
        <w:t xml:space="preserve"> at GT 48 highlight </w:t>
      </w:r>
      <w:r w:rsidR="00B01D6A" w:rsidRPr="004B58F3">
        <w:rPr>
          <w:sz w:val="20"/>
          <w:szCs w:val="20"/>
        </w:rPr>
        <w:t xml:space="preserve">the best in </w:t>
      </w:r>
      <w:r w:rsidR="003D0DE2" w:rsidRPr="004B58F3">
        <w:rPr>
          <w:sz w:val="20"/>
          <w:szCs w:val="20"/>
        </w:rPr>
        <w:t>Memphis.</w:t>
      </w:r>
      <w:r w:rsidR="00B01D6A" w:rsidRPr="004B58F3">
        <w:rPr>
          <w:sz w:val="20"/>
          <w:szCs w:val="20"/>
        </w:rPr>
        <w:t xml:space="preserve"> </w:t>
      </w:r>
      <w:r w:rsidRPr="004B58F3">
        <w:rPr>
          <w:sz w:val="20"/>
          <w:szCs w:val="20"/>
        </w:rPr>
        <w:t xml:space="preserve"> </w:t>
      </w:r>
      <w:r w:rsidR="000433D3" w:rsidRPr="004B58F3">
        <w:rPr>
          <w:sz w:val="20"/>
          <w:szCs w:val="20"/>
        </w:rPr>
        <w:t xml:space="preserve">A tour of Graceland, the home of Elvis Presley is a must for first time Memphis tourists. </w:t>
      </w:r>
      <w:r w:rsidR="00B01D6A" w:rsidRPr="004B58F3">
        <w:rPr>
          <w:sz w:val="20"/>
          <w:szCs w:val="20"/>
        </w:rPr>
        <w:t>A</w:t>
      </w:r>
      <w:r w:rsidR="004B58F3">
        <w:rPr>
          <w:sz w:val="20"/>
          <w:szCs w:val="20"/>
        </w:rPr>
        <w:t xml:space="preserve"> poker run ending</w:t>
      </w:r>
      <w:r w:rsidRPr="004B58F3">
        <w:rPr>
          <w:sz w:val="20"/>
          <w:szCs w:val="20"/>
        </w:rPr>
        <w:t xml:space="preserve"> at the Coll</w:t>
      </w:r>
      <w:r w:rsidR="00B01D6A" w:rsidRPr="004B58F3">
        <w:rPr>
          <w:sz w:val="20"/>
          <w:szCs w:val="20"/>
        </w:rPr>
        <w:t>ierville town square (voted the best in the country) and a MOJO</w:t>
      </w:r>
      <w:r w:rsidR="00AA5E12">
        <w:rPr>
          <w:sz w:val="20"/>
          <w:szCs w:val="20"/>
        </w:rPr>
        <w:t xml:space="preserve"> Backbeat</w:t>
      </w:r>
      <w:r w:rsidR="00B01D6A" w:rsidRPr="004B58F3">
        <w:rPr>
          <w:sz w:val="20"/>
          <w:szCs w:val="20"/>
        </w:rPr>
        <w:t xml:space="preserve"> bus tour of the city with a local blues guitar player</w:t>
      </w:r>
      <w:r w:rsidRPr="004B58F3">
        <w:rPr>
          <w:sz w:val="20"/>
          <w:szCs w:val="20"/>
        </w:rPr>
        <w:t xml:space="preserve"> </w:t>
      </w:r>
      <w:r w:rsidR="00B01D6A" w:rsidRPr="004B58F3">
        <w:rPr>
          <w:sz w:val="20"/>
          <w:szCs w:val="20"/>
        </w:rPr>
        <w:t>as t</w:t>
      </w:r>
      <w:r w:rsidR="000433D3" w:rsidRPr="004B58F3">
        <w:rPr>
          <w:sz w:val="20"/>
          <w:szCs w:val="20"/>
        </w:rPr>
        <w:t xml:space="preserve">he guide, enhance the activity list. </w:t>
      </w:r>
      <w:r w:rsidR="00B01D6A" w:rsidRPr="004B58F3">
        <w:rPr>
          <w:sz w:val="20"/>
          <w:szCs w:val="20"/>
        </w:rPr>
        <w:t>For tho</w:t>
      </w:r>
      <w:r w:rsidR="003D0DE2" w:rsidRPr="004B58F3">
        <w:rPr>
          <w:sz w:val="20"/>
          <w:szCs w:val="20"/>
        </w:rPr>
        <w:t xml:space="preserve">se who prefer to adventure on their own, </w:t>
      </w:r>
      <w:r w:rsidR="008C2DA6">
        <w:rPr>
          <w:sz w:val="20"/>
          <w:szCs w:val="20"/>
        </w:rPr>
        <w:t xml:space="preserve">many </w:t>
      </w:r>
      <w:r w:rsidR="00747915">
        <w:rPr>
          <w:sz w:val="20"/>
          <w:szCs w:val="20"/>
        </w:rPr>
        <w:t>self-</w:t>
      </w:r>
      <w:r w:rsidR="00747915" w:rsidRPr="004B58F3">
        <w:rPr>
          <w:sz w:val="20"/>
          <w:szCs w:val="20"/>
        </w:rPr>
        <w:t>driving</w:t>
      </w:r>
      <w:r w:rsidR="003D0DE2" w:rsidRPr="004B58F3">
        <w:rPr>
          <w:sz w:val="20"/>
          <w:szCs w:val="20"/>
        </w:rPr>
        <w:t xml:space="preserve"> tours</w:t>
      </w:r>
      <w:r w:rsidR="008C2DA6">
        <w:rPr>
          <w:sz w:val="20"/>
          <w:szCs w:val="20"/>
        </w:rPr>
        <w:t xml:space="preserve"> around</w:t>
      </w:r>
      <w:r w:rsidR="000433D3" w:rsidRPr="004B58F3">
        <w:rPr>
          <w:sz w:val="20"/>
          <w:szCs w:val="20"/>
        </w:rPr>
        <w:t xml:space="preserve"> featured attractions are available. </w:t>
      </w:r>
      <w:r w:rsidR="003D0DE2" w:rsidRPr="004B58F3">
        <w:rPr>
          <w:sz w:val="20"/>
          <w:szCs w:val="20"/>
        </w:rPr>
        <w:t xml:space="preserve"> Beale Street, The Civil Rights Museum where Martin Luther King was assassinated,</w:t>
      </w:r>
      <w:r w:rsidR="000433D3" w:rsidRPr="004B58F3">
        <w:rPr>
          <w:sz w:val="20"/>
          <w:szCs w:val="20"/>
        </w:rPr>
        <w:t xml:space="preserve"> the d</w:t>
      </w:r>
      <w:r w:rsidR="003D0DE2" w:rsidRPr="004B58F3">
        <w:rPr>
          <w:sz w:val="20"/>
          <w:szCs w:val="20"/>
        </w:rPr>
        <w:t>ucks at the</w:t>
      </w:r>
      <w:r w:rsidR="000433D3" w:rsidRPr="004B58F3">
        <w:rPr>
          <w:sz w:val="20"/>
          <w:szCs w:val="20"/>
        </w:rPr>
        <w:t xml:space="preserve"> famous</w:t>
      </w:r>
      <w:r w:rsidR="003D0DE2" w:rsidRPr="004B58F3">
        <w:rPr>
          <w:sz w:val="20"/>
          <w:szCs w:val="20"/>
        </w:rPr>
        <w:t xml:space="preserve"> Peabody hotel and the St. Jude’s medical complex that</w:t>
      </w:r>
      <w:r w:rsidR="00C67416">
        <w:rPr>
          <w:sz w:val="20"/>
          <w:szCs w:val="20"/>
        </w:rPr>
        <w:t xml:space="preserve"> provides</w:t>
      </w:r>
      <w:r w:rsidR="003D0DE2" w:rsidRPr="004B58F3">
        <w:rPr>
          <w:sz w:val="20"/>
          <w:szCs w:val="20"/>
        </w:rPr>
        <w:t xml:space="preserve"> free care to children with cancer</w:t>
      </w:r>
      <w:r w:rsidR="004B58F3">
        <w:rPr>
          <w:sz w:val="20"/>
          <w:szCs w:val="20"/>
        </w:rPr>
        <w:t>,</w:t>
      </w:r>
      <w:r w:rsidR="003D0DE2" w:rsidRPr="004B58F3">
        <w:rPr>
          <w:sz w:val="20"/>
          <w:szCs w:val="20"/>
        </w:rPr>
        <w:t xml:space="preserve"> are a few of the many sites to see while visiting Memphis, TN</w:t>
      </w:r>
    </w:p>
    <w:p w:rsidR="000433D3" w:rsidRPr="004B58F3" w:rsidRDefault="004B58F3">
      <w:pPr>
        <w:rPr>
          <w:sz w:val="20"/>
          <w:szCs w:val="20"/>
        </w:rPr>
      </w:pPr>
      <w:r>
        <w:rPr>
          <w:sz w:val="20"/>
          <w:szCs w:val="20"/>
        </w:rPr>
        <w:t>John Twist</w:t>
      </w:r>
      <w:r w:rsidR="005C6424">
        <w:rPr>
          <w:sz w:val="20"/>
          <w:szCs w:val="20"/>
        </w:rPr>
        <w:t xml:space="preserve"> from Michigan</w:t>
      </w:r>
      <w:r>
        <w:rPr>
          <w:sz w:val="20"/>
          <w:szCs w:val="20"/>
        </w:rPr>
        <w:t xml:space="preserve"> </w:t>
      </w:r>
      <w:r w:rsidR="00BA53B7">
        <w:rPr>
          <w:sz w:val="20"/>
          <w:szCs w:val="20"/>
        </w:rPr>
        <w:t xml:space="preserve">will </w:t>
      </w:r>
      <w:r w:rsidR="005C6424">
        <w:rPr>
          <w:sz w:val="20"/>
          <w:szCs w:val="20"/>
        </w:rPr>
        <w:t xml:space="preserve">perform </w:t>
      </w:r>
      <w:r w:rsidR="00BA53B7">
        <w:rPr>
          <w:sz w:val="20"/>
          <w:szCs w:val="20"/>
        </w:rPr>
        <w:t xml:space="preserve">his famous </w:t>
      </w:r>
      <w:r w:rsidR="005C6424">
        <w:rPr>
          <w:sz w:val="20"/>
          <w:szCs w:val="20"/>
        </w:rPr>
        <w:t>rolling t</w:t>
      </w:r>
      <w:r>
        <w:rPr>
          <w:sz w:val="20"/>
          <w:szCs w:val="20"/>
        </w:rPr>
        <w:t>ech se</w:t>
      </w:r>
      <w:r w:rsidR="005C6424">
        <w:rPr>
          <w:sz w:val="20"/>
          <w:szCs w:val="20"/>
        </w:rPr>
        <w:t>s</w:t>
      </w:r>
      <w:r>
        <w:rPr>
          <w:sz w:val="20"/>
          <w:szCs w:val="20"/>
        </w:rPr>
        <w:t>sions</w:t>
      </w:r>
      <w:r w:rsidR="005C6424">
        <w:rPr>
          <w:sz w:val="20"/>
          <w:szCs w:val="20"/>
        </w:rPr>
        <w:t xml:space="preserve"> at GT 48. His expertise in the area of MG’s is venerated throughout the country.  Additional Tech sessions are organized throughout the day</w:t>
      </w:r>
      <w:r w:rsidR="00C67416">
        <w:rPr>
          <w:sz w:val="20"/>
          <w:szCs w:val="20"/>
        </w:rPr>
        <w:t xml:space="preserve"> and even one for the ladies</w:t>
      </w:r>
      <w:r w:rsidR="005C6424">
        <w:rPr>
          <w:sz w:val="20"/>
          <w:szCs w:val="20"/>
        </w:rPr>
        <w:t>.</w:t>
      </w:r>
    </w:p>
    <w:p w:rsidR="00AD35B3" w:rsidRDefault="00513F06">
      <w:pPr>
        <w:rPr>
          <w:sz w:val="20"/>
          <w:szCs w:val="20"/>
        </w:rPr>
      </w:pPr>
      <w:r w:rsidRPr="004B58F3">
        <w:rPr>
          <w:sz w:val="20"/>
          <w:szCs w:val="20"/>
        </w:rPr>
        <w:t>Registration is completed either through the NAMGAR web site</w:t>
      </w:r>
      <w:r w:rsidR="00FC4005">
        <w:rPr>
          <w:sz w:val="20"/>
          <w:szCs w:val="20"/>
        </w:rPr>
        <w:t xml:space="preserve"> NAMGAR.com</w:t>
      </w:r>
      <w:r w:rsidRPr="004B58F3">
        <w:rPr>
          <w:sz w:val="20"/>
          <w:szCs w:val="20"/>
        </w:rPr>
        <w:t xml:space="preserve"> or through printing a paper form located in the </w:t>
      </w:r>
      <w:r w:rsidR="00747915">
        <w:rPr>
          <w:sz w:val="20"/>
          <w:szCs w:val="20"/>
        </w:rPr>
        <w:t xml:space="preserve">MGA </w:t>
      </w:r>
      <w:r w:rsidR="00747915" w:rsidRPr="004B58F3">
        <w:rPr>
          <w:sz w:val="20"/>
          <w:szCs w:val="20"/>
        </w:rPr>
        <w:t>magazine</w:t>
      </w:r>
      <w:r w:rsidRPr="004B58F3">
        <w:rPr>
          <w:sz w:val="20"/>
          <w:szCs w:val="20"/>
        </w:rPr>
        <w:t xml:space="preserve"> or online. Payment is done by using a credit card or sending a registration form and check through the mail. Please register as soon as possible to secure your place in this fun filled </w:t>
      </w:r>
      <w:r w:rsidR="00747915">
        <w:rPr>
          <w:sz w:val="20"/>
          <w:szCs w:val="20"/>
        </w:rPr>
        <w:t>GT</w:t>
      </w:r>
      <w:r w:rsidRPr="004B58F3">
        <w:rPr>
          <w:sz w:val="20"/>
          <w:szCs w:val="20"/>
        </w:rPr>
        <w:t xml:space="preserve"> event. </w:t>
      </w:r>
      <w:r w:rsidR="00AD35B3" w:rsidRPr="004B58F3">
        <w:rPr>
          <w:sz w:val="20"/>
          <w:szCs w:val="20"/>
        </w:rPr>
        <w:t>Renewing old friendships, commiserating about and displaying our dream MGA’s are the reasons to attend this National Meet.</w:t>
      </w:r>
    </w:p>
    <w:p w:rsidR="000433D3" w:rsidRDefault="00AD35B3">
      <w:pPr>
        <w:rPr>
          <w:sz w:val="20"/>
          <w:szCs w:val="20"/>
        </w:rPr>
      </w:pPr>
      <w:r w:rsidRPr="004B58F3">
        <w:rPr>
          <w:sz w:val="20"/>
          <w:szCs w:val="20"/>
        </w:rPr>
        <w:t xml:space="preserve">The Memphis Hilton Hotel on Ridge Lake Rd in East Memphis is the heart of </w:t>
      </w:r>
      <w:r w:rsidR="00BC5B74" w:rsidRPr="004B58F3">
        <w:rPr>
          <w:sz w:val="20"/>
          <w:szCs w:val="20"/>
        </w:rPr>
        <w:t>all GT</w:t>
      </w:r>
      <w:r w:rsidRPr="004B58F3">
        <w:rPr>
          <w:sz w:val="20"/>
          <w:szCs w:val="20"/>
        </w:rPr>
        <w:t xml:space="preserve"> 48 activi</w:t>
      </w:r>
      <w:r w:rsidR="005C6424">
        <w:rPr>
          <w:sz w:val="20"/>
          <w:szCs w:val="20"/>
        </w:rPr>
        <w:t xml:space="preserve">ties and will host the awards banquet after the show. </w:t>
      </w:r>
      <w:r w:rsidR="00BA53B7">
        <w:rPr>
          <w:sz w:val="20"/>
          <w:szCs w:val="20"/>
        </w:rPr>
        <w:t xml:space="preserve">The GT </w:t>
      </w:r>
      <w:r w:rsidRPr="004B58F3">
        <w:rPr>
          <w:sz w:val="20"/>
          <w:szCs w:val="20"/>
        </w:rPr>
        <w:t>room rate is $149 per night</w:t>
      </w:r>
      <w:r w:rsidR="004B58F3" w:rsidRPr="004B58F3">
        <w:rPr>
          <w:sz w:val="20"/>
          <w:szCs w:val="20"/>
        </w:rPr>
        <w:t xml:space="preserve">. Secure parking is next to the hotel and accommodates trailers. </w:t>
      </w:r>
      <w:r w:rsidR="00BA53B7">
        <w:rPr>
          <w:sz w:val="20"/>
          <w:szCs w:val="20"/>
        </w:rPr>
        <w:t xml:space="preserve">The hotel information along with the URL to be used for online reservations is located at </w:t>
      </w:r>
      <w:r w:rsidR="00BA53B7">
        <w:rPr>
          <w:sz w:val="20"/>
          <w:szCs w:val="20"/>
        </w:rPr>
        <w:lastRenderedPageBreak/>
        <w:t>the top of the registration form. Register early and please make sure you mention GT-48. The use of hotel points is allowed.</w:t>
      </w:r>
    </w:p>
    <w:p w:rsidR="00AD226B" w:rsidRDefault="00AD226B">
      <w:pPr>
        <w:rPr>
          <w:sz w:val="20"/>
          <w:szCs w:val="20"/>
        </w:rPr>
      </w:pPr>
      <w:r>
        <w:rPr>
          <w:rFonts w:ascii="Calibri" w:hAnsi="Calibri" w:cs="Calibri"/>
          <w:color w:val="000000"/>
          <w:shd w:val="clear" w:color="auto" w:fill="FFFFFF"/>
        </w:rPr>
        <w:t> </w:t>
      </w:r>
      <w:hyperlink r:id="rId9" w:tgtFrame="_blank" w:history="1">
        <w:r>
          <w:rPr>
            <w:rStyle w:val="Hyperlink"/>
            <w:rFonts w:ascii="Calibri" w:hAnsi="Calibri" w:cs="Calibri"/>
            <w:color w:val="0563C1"/>
            <w:shd w:val="clear" w:color="auto" w:fill="FFFFFF"/>
          </w:rPr>
          <w:t>https://www.hilton.com/en/book/reservation/deeplink/?ctyhocn=MEMPHHF&amp;groupCode=NAMG22&amp;arrivaldate=2023-06-10&amp;departuredate=2023-06-16&amp;cid=OM,WW,HILTONLINK,EN,DirectLink&amp;fromId=HILTONLINKDIRECT</w:t>
        </w:r>
      </w:hyperlink>
    </w:p>
    <w:p w:rsidR="00EB5D2B" w:rsidRDefault="00EB5D2B" w:rsidP="00EB5D2B">
      <w:bookmarkStart w:id="0" w:name="_GoBack"/>
      <w:bookmarkEnd w:id="0"/>
      <w:r>
        <w:rPr>
          <w:noProof/>
        </w:rPr>
        <w:drawing>
          <wp:inline distT="0" distB="0" distL="0" distR="0" wp14:anchorId="4E221FB5" wp14:editId="0E274DD4">
            <wp:extent cx="1366405" cy="911606"/>
            <wp:effectExtent l="0" t="0" r="5715" b="3175"/>
            <wp:docPr id="4" name="Picture 4"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6812" cy="911878"/>
                    </a:xfrm>
                    <a:prstGeom prst="rect">
                      <a:avLst/>
                    </a:prstGeom>
                    <a:noFill/>
                    <a:ln>
                      <a:noFill/>
                    </a:ln>
                  </pic:spPr>
                </pic:pic>
              </a:graphicData>
            </a:graphic>
          </wp:inline>
        </w:drawing>
      </w:r>
      <w:r w:rsidR="001B2FB1" w:rsidRPr="001B2FB1">
        <w:t>https://www.edgemotormuseum.com/</w:t>
      </w:r>
    </w:p>
    <w:p w:rsidR="00EB5D2B" w:rsidRDefault="00EB5D2B">
      <w:r>
        <w:rPr>
          <w:noProof/>
        </w:rPr>
        <w:drawing>
          <wp:inline distT="0" distB="0" distL="0" distR="0" wp14:anchorId="14E18726" wp14:editId="2B0A7B12">
            <wp:extent cx="1345565" cy="961390"/>
            <wp:effectExtent l="0" t="0" r="6985" b="0"/>
            <wp:docPr id="5" name="Picture 5"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5565" cy="961390"/>
                    </a:xfrm>
                    <a:prstGeom prst="rect">
                      <a:avLst/>
                    </a:prstGeom>
                    <a:noFill/>
                    <a:ln>
                      <a:noFill/>
                    </a:ln>
                  </pic:spPr>
                </pic:pic>
              </a:graphicData>
            </a:graphic>
          </wp:inline>
        </w:drawing>
      </w:r>
      <w:r w:rsidRPr="00EB5D2B">
        <w:t>https://www.graceland.com/mansion</w:t>
      </w:r>
    </w:p>
    <w:p w:rsidR="00387CDA" w:rsidRDefault="00387CDA">
      <w:r>
        <w:rPr>
          <w:noProof/>
        </w:rPr>
        <w:drawing>
          <wp:inline distT="0" distB="0" distL="0" distR="0" wp14:anchorId="4C203934" wp14:editId="0B3F6DAA">
            <wp:extent cx="1579245" cy="888365"/>
            <wp:effectExtent l="0" t="0" r="1905" b="6985"/>
            <wp:docPr id="10" name="Picture 10" descr="https://s.yimg.com/fz/api/res/1.2/NhR2zm3NBn5NpqxtKUlnUg--~C/YXBwaWQ9c3JjaGRkO2ZpPWZpdDtoPTEzMDtxPTgwO3c9MTY2/https:/s.yimg.com/zb/imgv1/824dd6c7-f9f3-3cb9-87e4-4348c9e08098/t_5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yimg.com/fz/api/res/1.2/NhR2zm3NBn5NpqxtKUlnUg--~C/YXBwaWQ9c3JjaGRkO2ZpPWZpdDtoPTEzMDtxPTgwO3c9MTY2/https:/s.yimg.com/zb/imgv1/824dd6c7-f9f3-3cb9-87e4-4348c9e08098/t_500x3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9245" cy="888365"/>
                    </a:xfrm>
                    <a:prstGeom prst="rect">
                      <a:avLst/>
                    </a:prstGeom>
                    <a:noFill/>
                    <a:ln>
                      <a:noFill/>
                    </a:ln>
                  </pic:spPr>
                </pic:pic>
              </a:graphicData>
            </a:graphic>
          </wp:inline>
        </w:drawing>
      </w:r>
      <w:r w:rsidR="00AA5E12" w:rsidRPr="00AA5E12">
        <w:t>https://www.civilrightsmuseum.org/</w:t>
      </w:r>
    </w:p>
    <w:p w:rsidR="00AA5E12" w:rsidRDefault="00AA5E12">
      <w:r>
        <w:rPr>
          <w:noProof/>
        </w:rPr>
        <w:drawing>
          <wp:inline distT="0" distB="0" distL="0" distR="0" wp14:anchorId="1B5ECA35" wp14:editId="1E80169E">
            <wp:extent cx="1595164" cy="1194955"/>
            <wp:effectExtent l="0" t="0" r="5080" b="5715"/>
            <wp:docPr id="12" name="Picture 12" descr="Town Square Park Gazebo in spring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own Square Park Gazebo in springtim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5207" cy="1194987"/>
                    </a:xfrm>
                    <a:prstGeom prst="rect">
                      <a:avLst/>
                    </a:prstGeom>
                    <a:noFill/>
                    <a:ln>
                      <a:noFill/>
                    </a:ln>
                  </pic:spPr>
                </pic:pic>
              </a:graphicData>
            </a:graphic>
          </wp:inline>
        </w:drawing>
      </w:r>
      <w:r w:rsidRPr="00AA5E12">
        <w:t>https://mainstreetcollierville.org/</w:t>
      </w:r>
    </w:p>
    <w:p w:rsidR="00AA5E12" w:rsidRDefault="00AA5E12">
      <w:r>
        <w:rPr>
          <w:noProof/>
        </w:rPr>
        <w:drawing>
          <wp:inline distT="0" distB="0" distL="0" distR="0" wp14:anchorId="32F06A31" wp14:editId="4C269585">
            <wp:extent cx="791797" cy="1122218"/>
            <wp:effectExtent l="0" t="0" r="8890" b="1905"/>
            <wp:docPr id="13" name="Picture 13" descr="https://www.backbeattours.com/wp-content/uploads/2021/06/100-Mojo-02-723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backbeattours.com/wp-content/uploads/2021/06/100-Mojo-02-723x102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1991" cy="1122492"/>
                    </a:xfrm>
                    <a:prstGeom prst="rect">
                      <a:avLst/>
                    </a:prstGeom>
                    <a:noFill/>
                    <a:ln>
                      <a:noFill/>
                    </a:ln>
                  </pic:spPr>
                </pic:pic>
              </a:graphicData>
            </a:graphic>
          </wp:inline>
        </w:drawing>
      </w:r>
      <w:r w:rsidRPr="00AA5E12">
        <w:t>https://www.backbeattours.com/tours/memphis-mojo-tour/</w:t>
      </w:r>
    </w:p>
    <w:p w:rsidR="003A15A9" w:rsidRDefault="003A15A9"/>
    <w:p w:rsidR="003A15A9" w:rsidRDefault="003A15A9">
      <w:r>
        <w:rPr>
          <w:noProof/>
        </w:rPr>
        <w:lastRenderedPageBreak/>
        <w:drawing>
          <wp:inline distT="0" distB="0" distL="0" distR="0" wp14:anchorId="7F42E03C" wp14:editId="43A16498">
            <wp:extent cx="1054677" cy="1054677"/>
            <wp:effectExtent l="0" t="0" r="0" b="0"/>
            <wp:docPr id="14" name="Picture 14" descr="Phot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hoto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54576" cy="1054576"/>
                    </a:xfrm>
                    <a:prstGeom prst="rect">
                      <a:avLst/>
                    </a:prstGeom>
                    <a:noFill/>
                    <a:ln>
                      <a:noFill/>
                    </a:ln>
                  </pic:spPr>
                </pic:pic>
              </a:graphicData>
            </a:graphic>
          </wp:inline>
        </w:drawing>
      </w:r>
      <w:r w:rsidRPr="003A15A9">
        <w:t>https://www.peabodymemphis.com/?utm_source=local-directories&amp;utm_medium=organic&amp;utm_campaign=travelclick-localconnect-featured</w:t>
      </w:r>
    </w:p>
    <w:p w:rsidR="006D09F3" w:rsidRDefault="006D09F3"/>
    <w:p w:rsidR="006D09F3" w:rsidRDefault="006D09F3" w:rsidP="006D09F3">
      <w:r>
        <w:rPr>
          <w:noProof/>
        </w:rPr>
        <w:drawing>
          <wp:inline distT="0" distB="0" distL="0" distR="0" wp14:anchorId="219CEC5E" wp14:editId="1C24A120">
            <wp:extent cx="1348815" cy="898813"/>
            <wp:effectExtent l="0" t="0" r="3810" b="0"/>
            <wp:docPr id="16" name="Picture 16"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ho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54890" cy="902861"/>
                    </a:xfrm>
                    <a:prstGeom prst="rect">
                      <a:avLst/>
                    </a:prstGeom>
                    <a:noFill/>
                    <a:ln>
                      <a:noFill/>
                    </a:ln>
                  </pic:spPr>
                </pic:pic>
              </a:graphicData>
            </a:graphic>
          </wp:inline>
        </w:drawing>
      </w:r>
      <w:r w:rsidRPr="006D09F3">
        <w:t>https://www.stjude.org/</w:t>
      </w:r>
    </w:p>
    <w:sectPr w:rsidR="006D09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Make your career make a difference" style="width:12.25pt;height:4.75pt;visibility:visible;mso-wrap-style:square" o:bullet="t">
        <v:imagedata r:id="rId1" o:title="Make your career make a difference"/>
      </v:shape>
    </w:pict>
  </w:numPicBullet>
  <w:abstractNum w:abstractNumId="0">
    <w:nsid w:val="002C443F"/>
    <w:multiLevelType w:val="hybridMultilevel"/>
    <w:tmpl w:val="D86C5ACE"/>
    <w:lvl w:ilvl="0" w:tplc="03982890">
      <w:start w:val="1"/>
      <w:numFmt w:val="bullet"/>
      <w:lvlText w:val=""/>
      <w:lvlPicBulletId w:val="0"/>
      <w:lvlJc w:val="left"/>
      <w:pPr>
        <w:tabs>
          <w:tab w:val="num" w:pos="1440"/>
        </w:tabs>
        <w:ind w:left="1440" w:hanging="360"/>
      </w:pPr>
      <w:rPr>
        <w:rFonts w:ascii="Symbol" w:hAnsi="Symbol" w:hint="default"/>
      </w:rPr>
    </w:lvl>
    <w:lvl w:ilvl="1" w:tplc="7B0E5F98" w:tentative="1">
      <w:start w:val="1"/>
      <w:numFmt w:val="bullet"/>
      <w:lvlText w:val=""/>
      <w:lvlJc w:val="left"/>
      <w:pPr>
        <w:tabs>
          <w:tab w:val="num" w:pos="2160"/>
        </w:tabs>
        <w:ind w:left="2160" w:hanging="360"/>
      </w:pPr>
      <w:rPr>
        <w:rFonts w:ascii="Symbol" w:hAnsi="Symbol" w:hint="default"/>
      </w:rPr>
    </w:lvl>
    <w:lvl w:ilvl="2" w:tplc="B0F2A81A" w:tentative="1">
      <w:start w:val="1"/>
      <w:numFmt w:val="bullet"/>
      <w:lvlText w:val=""/>
      <w:lvlJc w:val="left"/>
      <w:pPr>
        <w:tabs>
          <w:tab w:val="num" w:pos="2880"/>
        </w:tabs>
        <w:ind w:left="2880" w:hanging="360"/>
      </w:pPr>
      <w:rPr>
        <w:rFonts w:ascii="Symbol" w:hAnsi="Symbol" w:hint="default"/>
      </w:rPr>
    </w:lvl>
    <w:lvl w:ilvl="3" w:tplc="8328036C" w:tentative="1">
      <w:start w:val="1"/>
      <w:numFmt w:val="bullet"/>
      <w:lvlText w:val=""/>
      <w:lvlJc w:val="left"/>
      <w:pPr>
        <w:tabs>
          <w:tab w:val="num" w:pos="3600"/>
        </w:tabs>
        <w:ind w:left="3600" w:hanging="360"/>
      </w:pPr>
      <w:rPr>
        <w:rFonts w:ascii="Symbol" w:hAnsi="Symbol" w:hint="default"/>
      </w:rPr>
    </w:lvl>
    <w:lvl w:ilvl="4" w:tplc="C936A356" w:tentative="1">
      <w:start w:val="1"/>
      <w:numFmt w:val="bullet"/>
      <w:lvlText w:val=""/>
      <w:lvlJc w:val="left"/>
      <w:pPr>
        <w:tabs>
          <w:tab w:val="num" w:pos="4320"/>
        </w:tabs>
        <w:ind w:left="4320" w:hanging="360"/>
      </w:pPr>
      <w:rPr>
        <w:rFonts w:ascii="Symbol" w:hAnsi="Symbol" w:hint="default"/>
      </w:rPr>
    </w:lvl>
    <w:lvl w:ilvl="5" w:tplc="A70E69EA" w:tentative="1">
      <w:start w:val="1"/>
      <w:numFmt w:val="bullet"/>
      <w:lvlText w:val=""/>
      <w:lvlJc w:val="left"/>
      <w:pPr>
        <w:tabs>
          <w:tab w:val="num" w:pos="5040"/>
        </w:tabs>
        <w:ind w:left="5040" w:hanging="360"/>
      </w:pPr>
      <w:rPr>
        <w:rFonts w:ascii="Symbol" w:hAnsi="Symbol" w:hint="default"/>
      </w:rPr>
    </w:lvl>
    <w:lvl w:ilvl="6" w:tplc="A7C0EEBE" w:tentative="1">
      <w:start w:val="1"/>
      <w:numFmt w:val="bullet"/>
      <w:lvlText w:val=""/>
      <w:lvlJc w:val="left"/>
      <w:pPr>
        <w:tabs>
          <w:tab w:val="num" w:pos="5760"/>
        </w:tabs>
        <w:ind w:left="5760" w:hanging="360"/>
      </w:pPr>
      <w:rPr>
        <w:rFonts w:ascii="Symbol" w:hAnsi="Symbol" w:hint="default"/>
      </w:rPr>
    </w:lvl>
    <w:lvl w:ilvl="7" w:tplc="71A2E2C6" w:tentative="1">
      <w:start w:val="1"/>
      <w:numFmt w:val="bullet"/>
      <w:lvlText w:val=""/>
      <w:lvlJc w:val="left"/>
      <w:pPr>
        <w:tabs>
          <w:tab w:val="num" w:pos="6480"/>
        </w:tabs>
        <w:ind w:left="6480" w:hanging="360"/>
      </w:pPr>
      <w:rPr>
        <w:rFonts w:ascii="Symbol" w:hAnsi="Symbol" w:hint="default"/>
      </w:rPr>
    </w:lvl>
    <w:lvl w:ilvl="8" w:tplc="445E31B8" w:tentative="1">
      <w:start w:val="1"/>
      <w:numFmt w:val="bullet"/>
      <w:lvlText w:val=""/>
      <w:lvlJc w:val="left"/>
      <w:pPr>
        <w:tabs>
          <w:tab w:val="num" w:pos="7200"/>
        </w:tabs>
        <w:ind w:left="720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9DF"/>
    <w:rsid w:val="000433D3"/>
    <w:rsid w:val="00191D28"/>
    <w:rsid w:val="001B2FB1"/>
    <w:rsid w:val="00273D5B"/>
    <w:rsid w:val="00317A2B"/>
    <w:rsid w:val="00334D4A"/>
    <w:rsid w:val="00387CDA"/>
    <w:rsid w:val="003A15A9"/>
    <w:rsid w:val="003D0DE2"/>
    <w:rsid w:val="00402780"/>
    <w:rsid w:val="0042579A"/>
    <w:rsid w:val="004B58F3"/>
    <w:rsid w:val="00513F06"/>
    <w:rsid w:val="0054491E"/>
    <w:rsid w:val="005A5675"/>
    <w:rsid w:val="005C6424"/>
    <w:rsid w:val="00653D07"/>
    <w:rsid w:val="00665A48"/>
    <w:rsid w:val="006D09F3"/>
    <w:rsid w:val="00747915"/>
    <w:rsid w:val="00825816"/>
    <w:rsid w:val="00872C58"/>
    <w:rsid w:val="008C2DA6"/>
    <w:rsid w:val="00967C7A"/>
    <w:rsid w:val="00AA5E12"/>
    <w:rsid w:val="00AD226B"/>
    <w:rsid w:val="00AD35B3"/>
    <w:rsid w:val="00B01D6A"/>
    <w:rsid w:val="00B449DF"/>
    <w:rsid w:val="00B8540D"/>
    <w:rsid w:val="00B97CFD"/>
    <w:rsid w:val="00BA53B7"/>
    <w:rsid w:val="00BC5B74"/>
    <w:rsid w:val="00BD62D7"/>
    <w:rsid w:val="00BE755E"/>
    <w:rsid w:val="00C67416"/>
    <w:rsid w:val="00C93CBF"/>
    <w:rsid w:val="00D23A40"/>
    <w:rsid w:val="00E87403"/>
    <w:rsid w:val="00EB5D2B"/>
    <w:rsid w:val="00FC4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F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3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CBF"/>
    <w:rPr>
      <w:rFonts w:ascii="Tahoma" w:hAnsi="Tahoma" w:cs="Tahoma"/>
      <w:sz w:val="16"/>
      <w:szCs w:val="16"/>
    </w:rPr>
  </w:style>
  <w:style w:type="character" w:styleId="Hyperlink">
    <w:name w:val="Hyperlink"/>
    <w:basedOn w:val="DefaultParagraphFont"/>
    <w:uiPriority w:val="99"/>
    <w:semiHidden/>
    <w:unhideWhenUsed/>
    <w:rsid w:val="00AA5E12"/>
    <w:rPr>
      <w:color w:val="0000FF"/>
      <w:u w:val="single"/>
    </w:rPr>
  </w:style>
  <w:style w:type="paragraph" w:styleId="ListParagraph">
    <w:name w:val="List Paragraph"/>
    <w:basedOn w:val="Normal"/>
    <w:uiPriority w:val="34"/>
    <w:qFormat/>
    <w:rsid w:val="006D09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3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CBF"/>
    <w:rPr>
      <w:rFonts w:ascii="Tahoma" w:hAnsi="Tahoma" w:cs="Tahoma"/>
      <w:sz w:val="16"/>
      <w:szCs w:val="16"/>
    </w:rPr>
  </w:style>
  <w:style w:type="character" w:styleId="Hyperlink">
    <w:name w:val="Hyperlink"/>
    <w:basedOn w:val="DefaultParagraphFont"/>
    <w:uiPriority w:val="99"/>
    <w:semiHidden/>
    <w:unhideWhenUsed/>
    <w:rsid w:val="00AA5E12"/>
    <w:rPr>
      <w:color w:val="0000FF"/>
      <w:u w:val="single"/>
    </w:rPr>
  </w:style>
  <w:style w:type="paragraph" w:styleId="ListParagraph">
    <w:name w:val="List Paragraph"/>
    <w:basedOn w:val="Normal"/>
    <w:uiPriority w:val="34"/>
    <w:qFormat/>
    <w:rsid w:val="006D09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hyperlink" Target="https://www.hilton.com/en/book/reservation/deeplink/?ctyhocn=MEMPHHF&amp;groupCode=NAMG22&amp;arrivaldate=2023-06-10&amp;departuredate=2023-06-16&amp;cid=OM,WW,HILTONLINK,EN,DirectLink&amp;fromId=HILTONLINKDIRECT" TargetMode="External"/><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0DB9E-F6B2-4CC7-ABCE-05685BAAC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Hiram</dc:creator>
  <cp:lastModifiedBy>Hiram</cp:lastModifiedBy>
  <cp:revision>4</cp:revision>
  <cp:lastPrinted>2023-01-17T11:20:00Z</cp:lastPrinted>
  <dcterms:created xsi:type="dcterms:W3CDTF">2023-02-14T08:50:00Z</dcterms:created>
  <dcterms:modified xsi:type="dcterms:W3CDTF">2023-02-15T05:23:00Z</dcterms:modified>
</cp:coreProperties>
</file>